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60" w:type="dxa"/>
        <w:tblInd w:w="83" w:type="dxa"/>
        <w:tblLook w:val="04A0" w:firstRow="1" w:lastRow="0" w:firstColumn="1" w:lastColumn="0" w:noHBand="0" w:noVBand="1"/>
      </w:tblPr>
      <w:tblGrid>
        <w:gridCol w:w="517"/>
        <w:gridCol w:w="663"/>
        <w:gridCol w:w="183"/>
        <w:gridCol w:w="1039"/>
        <w:gridCol w:w="1180"/>
        <w:gridCol w:w="404"/>
        <w:gridCol w:w="776"/>
        <w:gridCol w:w="812"/>
        <w:gridCol w:w="410"/>
        <w:gridCol w:w="1180"/>
        <w:gridCol w:w="79"/>
        <w:gridCol w:w="1101"/>
        <w:gridCol w:w="621"/>
        <w:gridCol w:w="601"/>
        <w:gridCol w:w="741"/>
        <w:gridCol w:w="439"/>
        <w:gridCol w:w="1180"/>
        <w:gridCol w:w="85"/>
        <w:gridCol w:w="1137"/>
        <w:gridCol w:w="461"/>
        <w:gridCol w:w="719"/>
      </w:tblGrid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255"/>
        </w:trPr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5D0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2</w:t>
            </w:r>
            <w:r w:rsidR="005D065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600"/>
        </w:trPr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0654" w:rsidRPr="002D45D5" w:rsidRDefault="002D45D5" w:rsidP="005D0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Собрания депутатов Аксайского района </w:t>
            </w:r>
          </w:p>
          <w:p w:rsidR="00D85081" w:rsidRDefault="00D85081" w:rsidP="002D4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2D45D5"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бюджете Аксайского района на 2017 год </w:t>
            </w:r>
          </w:p>
          <w:p w:rsidR="002D45D5" w:rsidRPr="002D45D5" w:rsidRDefault="00D85081" w:rsidP="00D850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="002D45D5"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 плановый период 2018 и 2019 годов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165"/>
        </w:trPr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1215"/>
        </w:trPr>
        <w:tc>
          <w:tcPr>
            <w:tcW w:w="1292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Распределение субсидий бюджету Аксайского района 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  <w:r w:rsidR="00D8508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2018-2019 годы  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330"/>
        </w:trPr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D45D5">
              <w:rPr>
                <w:rFonts w:ascii="Times New Roman" w:eastAsia="Times New Roman" w:hAnsi="Times New Roman" w:cs="Times New Roman"/>
              </w:rPr>
              <w:t>(тыс.</w:t>
            </w:r>
            <w:r w:rsidR="00D85081">
              <w:rPr>
                <w:rFonts w:ascii="Times New Roman" w:eastAsia="Times New Roman" w:hAnsi="Times New Roman" w:cs="Times New Roman"/>
              </w:rPr>
              <w:t xml:space="preserve"> </w:t>
            </w:r>
            <w:r w:rsidRPr="002D45D5">
              <w:rPr>
                <w:rFonts w:ascii="Times New Roman" w:eastAsia="Times New Roman" w:hAnsi="Times New Roman" w:cs="Times New Roman"/>
              </w:rPr>
              <w:t>руб.)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505"/>
        </w:trPr>
        <w:tc>
          <w:tcPr>
            <w:tcW w:w="8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D85081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№№ п/</w:t>
            </w:r>
            <w:r w:rsidR="002D45D5"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258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поселения</w:t>
            </w:r>
          </w:p>
        </w:tc>
        <w:tc>
          <w:tcPr>
            <w:tcW w:w="949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по источникам формирования расходов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5"/>
        </w:trPr>
        <w:tc>
          <w:tcPr>
            <w:tcW w:w="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458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2019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825"/>
        </w:trPr>
        <w:tc>
          <w:tcPr>
            <w:tcW w:w="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255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Аксайское городское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1 408,6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1 408,6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119 833,7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ind w:left="92" w:hanging="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119 833,7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Большелогское сельское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1 085,6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922,7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162,9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1 139,8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968,8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171,0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525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Верхнеподпольненское сельское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220,9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231,9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197,1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Грушевское сельское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272,2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231,3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285,7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242,8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42,9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Истоминское сельское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407,0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427,3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363,2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64,1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Ленинское сельское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413,7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351,6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434,4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369,2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65,2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Мишкинское сельское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246,5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209,5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258,9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38,9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Ольгинское сельское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626,4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532,4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657,7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559,0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Рассветовское сельское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744,0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632,4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111,6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781,2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664,0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117,2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525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Старочеркасское сельское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129 826,4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122 930,2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6 896,2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165,6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140,7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24,9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Щепкинское сельское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529,6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450,1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79,5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83,4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135 780,9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128 202,4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7 578,5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124 772,2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124 031,1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741,1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390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 район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16 709,4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12 944,3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3 765,1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</w:rPr>
              <w:t>17 225,5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13 397,8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</w:rPr>
              <w:t>3 827,7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</w:rPr>
              <w:t>152 490,3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</w:rPr>
              <w:t>141 146,7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</w:rPr>
              <w:t>11 343,6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</w:rPr>
              <w:t>141 997,7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</w:rPr>
              <w:t>137 428,9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</w:rPr>
              <w:t>4 568,8</w:t>
            </w:r>
          </w:p>
        </w:tc>
      </w:tr>
      <w:tr w:rsidR="00AE05A6" w:rsidRPr="00AE05A6" w:rsidTr="00AE05A6">
        <w:trPr>
          <w:trHeight w:val="1380"/>
        </w:trPr>
        <w:tc>
          <w:tcPr>
            <w:tcW w:w="70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Субсидия на строительство и реконструкцию муниципальных объектов транспортной инфраструктуры (в том числе: внутригородских, внутрипоселковых автомобильных дорог и тротуаров; межпоселковых автомобильных дорог)</w:t>
            </w:r>
          </w:p>
        </w:tc>
        <w:tc>
          <w:tcPr>
            <w:tcW w:w="7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на ремонт и содержание автомобильных дорог общего пользования местного значения</w:t>
            </w:r>
          </w:p>
        </w:tc>
      </w:tr>
      <w:tr w:rsidR="00AE05A6" w:rsidRPr="00AE05A6" w:rsidTr="00AE05A6">
        <w:trPr>
          <w:trHeight w:val="405"/>
        </w:trPr>
        <w:tc>
          <w:tcPr>
            <w:tcW w:w="3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35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2019</w:t>
            </w:r>
          </w:p>
        </w:tc>
      </w:tr>
      <w:tr w:rsidR="00AE05A6" w:rsidRPr="00AE05A6" w:rsidTr="00AE05A6">
        <w:trPr>
          <w:trHeight w:val="825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</w:tr>
      <w:tr w:rsidR="00AE05A6" w:rsidRPr="00AE05A6" w:rsidTr="00AE05A6">
        <w:trPr>
          <w:trHeight w:val="255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118 375,0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118 375,0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1 051,8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1 001,7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1 051,8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1 051,8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1 139,8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922,7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1 139,8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968,8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171,0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231,9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231,9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197,1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285,7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231,3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285,7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242,8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42,9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427,3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427,3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363,2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64,1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434,4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351,6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434,4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369,2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65,2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258,9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209,5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258,9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38,9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657,7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532,4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657,7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559,0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781,2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632,4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781,2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664,0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117,2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129 668,7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122 796,2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6 872,5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165,6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134,0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165,6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140,7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24,9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556,0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450,1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556,0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83,4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129 668,7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122 796,2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6 872,5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118 375,0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118 375,0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5 990,3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4 999,3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5 990,3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5 249,2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741,1</w:t>
            </w:r>
          </w:p>
        </w:tc>
      </w:tr>
      <w:tr w:rsidR="00AE05A6" w:rsidRPr="00AE05A6" w:rsidTr="00AE05A6">
        <w:trPr>
          <w:trHeight w:val="390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8 762,5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7 093,4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1 251,8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8 762,5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7 448,1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1 314,4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129 668,7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122 796,2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6 872,5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118 375,0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118 375,0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14 752,8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12 092,7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1 957,8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14 752,8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12 697,3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2 055,5</w:t>
            </w:r>
          </w:p>
        </w:tc>
      </w:tr>
    </w:tbl>
    <w:p w:rsidR="00C75BAE" w:rsidRDefault="00C75BAE"/>
    <w:p w:rsidR="00AE05A6" w:rsidRDefault="00AE05A6"/>
    <w:p w:rsidR="00AE05A6" w:rsidRDefault="00AE05A6"/>
    <w:p w:rsidR="00AE05A6" w:rsidRDefault="00AE05A6"/>
    <w:tbl>
      <w:tblPr>
        <w:tblW w:w="14160" w:type="dxa"/>
        <w:tblInd w:w="83" w:type="dxa"/>
        <w:tblLook w:val="04A0" w:firstRow="1" w:lastRow="0" w:firstColumn="1" w:lastColumn="0" w:noHBand="0" w:noVBand="1"/>
      </w:tblPr>
      <w:tblGrid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</w:tblGrid>
      <w:tr w:rsidR="00AE05A6" w:rsidRPr="00AE05A6" w:rsidTr="00AE05A6">
        <w:trPr>
          <w:trHeight w:val="1380"/>
        </w:trPr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на возмещение предприятиям жилищно-коммунального хозяйства части платы граждан за коммунальные услуги</w:t>
            </w: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обеспечение жильем молодых семей в Ростовской области</w:t>
            </w:r>
          </w:p>
        </w:tc>
      </w:tr>
      <w:tr w:rsidR="00AE05A6" w:rsidRPr="00AE05A6" w:rsidTr="00AE05A6">
        <w:trPr>
          <w:trHeight w:val="405"/>
        </w:trPr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2019</w:t>
            </w:r>
          </w:p>
        </w:tc>
      </w:tr>
      <w:tr w:rsidR="00AE05A6" w:rsidRPr="00AE05A6" w:rsidTr="00AE05A6">
        <w:trPr>
          <w:trHeight w:val="8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</w:tr>
      <w:tr w:rsidR="00AE05A6" w:rsidRPr="00AE05A6" w:rsidTr="00AE05A6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AE05A6" w:rsidRPr="00AE05A6" w:rsidTr="00AE05A6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3 239,9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2 002,9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1 237,0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3 239,9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2 002,9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1 237,0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3 239,9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2 002,9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1 237,0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3 239,9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2 002,9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1 237,0</w:t>
            </w:r>
          </w:p>
        </w:tc>
      </w:tr>
    </w:tbl>
    <w:p w:rsidR="00AE05A6" w:rsidRDefault="00AE05A6"/>
    <w:p w:rsidR="00AE05A6" w:rsidRDefault="00AE05A6"/>
    <w:p w:rsidR="00AE05A6" w:rsidRDefault="00AE05A6"/>
    <w:p w:rsidR="00AE05A6" w:rsidRDefault="00AE05A6"/>
    <w:tbl>
      <w:tblPr>
        <w:tblW w:w="14160" w:type="dxa"/>
        <w:tblInd w:w="83" w:type="dxa"/>
        <w:tblLook w:val="04A0" w:firstRow="1" w:lastRow="0" w:firstColumn="1" w:lastColumn="0" w:noHBand="0" w:noVBand="1"/>
      </w:tblPr>
      <w:tblGrid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</w:tblGrid>
      <w:tr w:rsidR="00AE05A6" w:rsidRPr="00AE05A6" w:rsidTr="00AE05A6">
        <w:trPr>
          <w:trHeight w:val="1380"/>
        </w:trPr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на организацию отдыха детей в каникулярное время</w:t>
            </w: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Субсидии на реализацию муниципальных программ, в сферу реализации которых входит развитие субъектов малого и среднего предпринимательства </w:t>
            </w:r>
          </w:p>
        </w:tc>
      </w:tr>
      <w:tr w:rsidR="00AE05A6" w:rsidRPr="00AE05A6" w:rsidTr="00AE05A6">
        <w:trPr>
          <w:trHeight w:val="405"/>
        </w:trPr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2019</w:t>
            </w:r>
          </w:p>
        </w:tc>
      </w:tr>
      <w:tr w:rsidR="00AE05A6" w:rsidRPr="00AE05A6" w:rsidTr="00AE05A6">
        <w:trPr>
          <w:trHeight w:val="8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</w:tr>
      <w:tr w:rsidR="00AE05A6" w:rsidRPr="00AE05A6" w:rsidTr="00AE05A6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AE05A6"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AE05A6"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AE05A6"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AE05A6"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AE05A6"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AE05A6"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AE05A6"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AE05A6"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AE05A6"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AE05A6" w:rsidRPr="00AE05A6" w:rsidTr="00AE05A6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3 134,2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2 469,6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664,6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3 233,0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2 568,4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664,6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3 134,2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2 469,6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664,6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3 233,0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2 568,4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664,6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579,5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179,5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579,5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179,5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400,0</w:t>
            </w:r>
          </w:p>
        </w:tc>
      </w:tr>
    </w:tbl>
    <w:p w:rsidR="00AE05A6" w:rsidRDefault="00AE05A6"/>
    <w:p w:rsidR="00AE05A6" w:rsidRDefault="00AE05A6"/>
    <w:p w:rsidR="00AE05A6" w:rsidRDefault="00AE05A6"/>
    <w:p w:rsidR="00AE05A6" w:rsidRDefault="00AE05A6"/>
    <w:tbl>
      <w:tblPr>
        <w:tblW w:w="14160" w:type="dxa"/>
        <w:tblInd w:w="83" w:type="dxa"/>
        <w:tblLook w:val="04A0" w:firstRow="1" w:lastRow="0" w:firstColumn="1" w:lastColumn="0" w:noHBand="0" w:noVBand="1"/>
      </w:tblPr>
      <w:tblGrid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</w:tblGrid>
      <w:tr w:rsidR="00AE05A6" w:rsidRPr="00AE05A6" w:rsidTr="00AE05A6">
        <w:trPr>
          <w:trHeight w:val="1380"/>
        </w:trPr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реализацию проекта «Всеобуч по плаванию»</w:t>
            </w: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Субсидия на организацию предоставления областных услуг на базе многофункциональных центров предоставления государственных и муниципальных услуг </w:t>
            </w:r>
          </w:p>
        </w:tc>
      </w:tr>
      <w:tr w:rsidR="00AE05A6" w:rsidRPr="00AE05A6" w:rsidTr="00AE05A6">
        <w:trPr>
          <w:trHeight w:val="405"/>
        </w:trPr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2019</w:t>
            </w:r>
          </w:p>
        </w:tc>
      </w:tr>
      <w:tr w:rsidR="00AE05A6" w:rsidRPr="00AE05A6" w:rsidTr="00AE05A6">
        <w:trPr>
          <w:trHeight w:val="8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</w:tr>
      <w:tr w:rsidR="00AE05A6" w:rsidRPr="00AE05A6" w:rsidTr="00AE05A6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AE05A6"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AE05A6"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AE05A6"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AE05A6"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AE05A6"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AE05A6"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AE05A6"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AE05A6"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AE05A6"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AE05A6"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AE05A6"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AE05A6"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AE05A6" w:rsidRPr="00AE05A6" w:rsidTr="00AE05A6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1 249,1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1 061,7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187,4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1 249,1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1 061,7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187,4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74,5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74,5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1 249,1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1 061,7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187,4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1 249,1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1 061,7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187,4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87,7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74,5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13,2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87,7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74,5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13,2</w:t>
            </w:r>
          </w:p>
        </w:tc>
      </w:tr>
    </w:tbl>
    <w:p w:rsidR="00AE05A6" w:rsidRDefault="00AE05A6"/>
    <w:p w:rsidR="00AE05A6" w:rsidRDefault="00AE05A6"/>
    <w:tbl>
      <w:tblPr>
        <w:tblW w:w="7080" w:type="dxa"/>
        <w:tblInd w:w="83" w:type="dxa"/>
        <w:tblLook w:val="04A0" w:firstRow="1" w:lastRow="0" w:firstColumn="1" w:lastColumn="0" w:noHBand="0" w:noVBand="1"/>
      </w:tblPr>
      <w:tblGrid>
        <w:gridCol w:w="1180"/>
        <w:gridCol w:w="1222"/>
        <w:gridCol w:w="1180"/>
        <w:gridCol w:w="1180"/>
        <w:gridCol w:w="1222"/>
        <w:gridCol w:w="1180"/>
      </w:tblGrid>
      <w:tr w:rsidR="00AE05A6" w:rsidRPr="00AE05A6" w:rsidTr="00AE05A6">
        <w:trPr>
          <w:trHeight w:val="1380"/>
        </w:trPr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реализацию принципа экстерриториальности при предоставлении государственных и муниципальных услуг</w:t>
            </w:r>
          </w:p>
        </w:tc>
      </w:tr>
      <w:tr w:rsidR="00AE05A6" w:rsidRPr="00AE05A6" w:rsidTr="00AE05A6">
        <w:trPr>
          <w:trHeight w:val="405"/>
        </w:trPr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2019</w:t>
            </w:r>
          </w:p>
        </w:tc>
      </w:tr>
      <w:tr w:rsidR="00AE05A6" w:rsidRPr="00AE05A6" w:rsidTr="00AE05A6">
        <w:trPr>
          <w:trHeight w:val="8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</w:tr>
      <w:tr w:rsidR="00AE05A6" w:rsidRPr="00AE05A6" w:rsidTr="00AE05A6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F01DAD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AE05A6" w:rsidRPr="00AE05A6" w:rsidTr="00AE05A6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</w:rPr>
              <w:t>11,1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73,8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62,7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11,1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73,8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62,7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</w:rPr>
              <w:t>11,1</w:t>
            </w:r>
          </w:p>
        </w:tc>
      </w:tr>
    </w:tbl>
    <w:p w:rsidR="00AE05A6" w:rsidRDefault="00AE05A6"/>
    <w:sectPr w:rsidR="00AE05A6" w:rsidSect="00D85081">
      <w:footerReference w:type="default" r:id="rId7"/>
      <w:pgSz w:w="16838" w:h="11906" w:orient="landscape"/>
      <w:pgMar w:top="567" w:right="567" w:bottom="567" w:left="851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577" w:rsidRDefault="00A51577" w:rsidP="00D85081">
      <w:pPr>
        <w:spacing w:after="0" w:line="240" w:lineRule="auto"/>
      </w:pPr>
      <w:r>
        <w:separator/>
      </w:r>
    </w:p>
  </w:endnote>
  <w:endnote w:type="continuationSeparator" w:id="0">
    <w:p w:rsidR="00A51577" w:rsidRDefault="00A51577" w:rsidP="00D85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6918876"/>
      <w:docPartObj>
        <w:docPartGallery w:val="Page Numbers (Bottom of Page)"/>
        <w:docPartUnique/>
      </w:docPartObj>
    </w:sdtPr>
    <w:sdtEndPr/>
    <w:sdtContent>
      <w:p w:rsidR="00D85081" w:rsidRDefault="00D8508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7D7">
          <w:rPr>
            <w:noProof/>
          </w:rPr>
          <w:t>5</w:t>
        </w:r>
        <w:r>
          <w:fldChar w:fldCharType="end"/>
        </w:r>
      </w:p>
    </w:sdtContent>
  </w:sdt>
  <w:p w:rsidR="00D85081" w:rsidRDefault="00D8508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577" w:rsidRDefault="00A51577" w:rsidP="00D85081">
      <w:pPr>
        <w:spacing w:after="0" w:line="240" w:lineRule="auto"/>
      </w:pPr>
      <w:r>
        <w:separator/>
      </w:r>
    </w:p>
  </w:footnote>
  <w:footnote w:type="continuationSeparator" w:id="0">
    <w:p w:rsidR="00A51577" w:rsidRDefault="00A51577" w:rsidP="00D850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5D5"/>
    <w:rsid w:val="002D45D5"/>
    <w:rsid w:val="005D0654"/>
    <w:rsid w:val="00777905"/>
    <w:rsid w:val="00A51577"/>
    <w:rsid w:val="00AE05A6"/>
    <w:rsid w:val="00B05D04"/>
    <w:rsid w:val="00C75BAE"/>
    <w:rsid w:val="00CF77D7"/>
    <w:rsid w:val="00D85081"/>
    <w:rsid w:val="00E70BB3"/>
    <w:rsid w:val="00F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50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5081"/>
  </w:style>
  <w:style w:type="paragraph" w:styleId="a5">
    <w:name w:val="footer"/>
    <w:basedOn w:val="a"/>
    <w:link w:val="a6"/>
    <w:uiPriority w:val="99"/>
    <w:unhideWhenUsed/>
    <w:rsid w:val="00D850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50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50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5081"/>
  </w:style>
  <w:style w:type="paragraph" w:styleId="a5">
    <w:name w:val="footer"/>
    <w:basedOn w:val="a"/>
    <w:link w:val="a6"/>
    <w:uiPriority w:val="99"/>
    <w:unhideWhenUsed/>
    <w:rsid w:val="00D850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5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6722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Анатольевна Шишкунова</dc:creator>
  <cp:lastModifiedBy>user</cp:lastModifiedBy>
  <cp:revision>2</cp:revision>
  <cp:lastPrinted>2016-12-28T12:00:00Z</cp:lastPrinted>
  <dcterms:created xsi:type="dcterms:W3CDTF">2017-01-16T14:12:00Z</dcterms:created>
  <dcterms:modified xsi:type="dcterms:W3CDTF">2017-01-16T14:12:00Z</dcterms:modified>
</cp:coreProperties>
</file>